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F749" w14:textId="6C24390B" w:rsidR="00F635D6" w:rsidRPr="00F635D6" w:rsidRDefault="00F635D6" w:rsidP="00F635D6">
      <w:pPr>
        <w:tabs>
          <w:tab w:val="left" w:pos="900"/>
        </w:tabs>
        <w:rPr>
          <w:sz w:val="32"/>
          <w:szCs w:val="32"/>
        </w:rPr>
      </w:pPr>
      <w:r>
        <w:rPr>
          <w:noProof/>
        </w:rPr>
        <mc:AlternateContent>
          <mc:Choice Requires="wps">
            <w:drawing>
              <wp:anchor distT="0" distB="0" distL="114300" distR="114300" simplePos="0" relativeHeight="251656704" behindDoc="1" locked="0" layoutInCell="1" allowOverlap="1" wp14:anchorId="3D2E404E" wp14:editId="01570E6B">
                <wp:simplePos x="0" y="0"/>
                <wp:positionH relativeFrom="column">
                  <wp:posOffset>-196215</wp:posOffset>
                </wp:positionH>
                <wp:positionV relativeFrom="paragraph">
                  <wp:posOffset>366395</wp:posOffset>
                </wp:positionV>
                <wp:extent cx="5981700" cy="895350"/>
                <wp:effectExtent l="9525" t="13970" r="9525" b="14605"/>
                <wp:wrapTight wrapText="bothSides">
                  <wp:wrapPolygon edited="0">
                    <wp:start x="-32" y="-199"/>
                    <wp:lineTo x="-32" y="21401"/>
                    <wp:lineTo x="21632" y="21401"/>
                    <wp:lineTo x="21632" y="-199"/>
                    <wp:lineTo x="-32" y="-199"/>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95350"/>
                        </a:xfrm>
                        <a:prstGeom prst="rect">
                          <a:avLst/>
                        </a:prstGeom>
                        <a:solidFill>
                          <a:srgbClr val="FFFFFF"/>
                        </a:solidFill>
                        <a:ln w="12700">
                          <a:solidFill>
                            <a:srgbClr val="000000"/>
                          </a:solidFill>
                          <a:miter lim="800000"/>
                          <a:headEnd/>
                          <a:tailEnd/>
                        </a:ln>
                      </wps:spPr>
                      <wps:txbx>
                        <w:txbxContent>
                          <w:p w14:paraId="5EAE03CA" w14:textId="77777777" w:rsidR="00F635D6" w:rsidRDefault="00F635D6" w:rsidP="00F635D6">
                            <w:pPr>
                              <w:jc w:val="center"/>
                              <w:rPr>
                                <w:b/>
                                <w:i/>
                                <w:spacing w:val="22"/>
                                <w:position w:val="-6"/>
                                <w:sz w:val="22"/>
                              </w:rPr>
                            </w:pPr>
                            <w:r>
                              <w:rPr>
                                <w:b/>
                                <w:i/>
                                <w:spacing w:val="22"/>
                                <w:position w:val="-6"/>
                                <w:sz w:val="22"/>
                              </w:rPr>
                              <w:t>Confidential</w:t>
                            </w:r>
                          </w:p>
                          <w:p w14:paraId="54D43D30" w14:textId="77777777" w:rsidR="00F635D6" w:rsidRDefault="00F635D6" w:rsidP="00F635D6">
                            <w:pPr>
                              <w:jc w:val="center"/>
                              <w:rPr>
                                <w:b/>
                                <w:spacing w:val="22"/>
                                <w:position w:val="-6"/>
                              </w:rPr>
                            </w:pPr>
                            <w:r>
                              <w:rPr>
                                <w:b/>
                                <w:spacing w:val="22"/>
                                <w:position w:val="-6"/>
                              </w:rPr>
                              <w:t>Research Magnetic Resonance Imaging (MRI)</w:t>
                            </w:r>
                          </w:p>
                          <w:p w14:paraId="38F337B4" w14:textId="0B65FA82" w:rsidR="000D5D81" w:rsidRDefault="00571045" w:rsidP="000D5D81">
                            <w:pPr>
                              <w:jc w:val="center"/>
                              <w:rPr>
                                <w:b/>
                                <w:spacing w:val="22"/>
                                <w:position w:val="-6"/>
                              </w:rPr>
                            </w:pPr>
                            <w:r>
                              <w:rPr>
                                <w:b/>
                                <w:spacing w:val="22"/>
                                <w:position w:val="-6"/>
                              </w:rPr>
                              <w:t>Risk Acknowledgement</w:t>
                            </w:r>
                            <w:r w:rsidR="00F635D6">
                              <w:rPr>
                                <w:b/>
                                <w:spacing w:val="22"/>
                                <w:position w:val="-6"/>
                              </w:rPr>
                              <w:t xml:space="preserve"> Screening Form</w:t>
                            </w:r>
                          </w:p>
                          <w:p w14:paraId="3D96AC76" w14:textId="28289BF1" w:rsidR="00F635D6" w:rsidRPr="000D5D81" w:rsidRDefault="00F635D6" w:rsidP="000D5D81">
                            <w:pPr>
                              <w:jc w:val="center"/>
                              <w:rPr>
                                <w:b/>
                                <w:spacing w:val="22"/>
                                <w:position w:val="-6"/>
                              </w:rPr>
                            </w:pPr>
                            <w:r>
                              <w:rPr>
                                <w:rFonts w:cs="Arial"/>
                                <w:bCs/>
                                <w:i/>
                                <w:color w:val="000000"/>
                                <w:sz w:val="22"/>
                              </w:rPr>
                              <w:t xml:space="preserve">All persons MUST complete and submit this form prior to entry into </w:t>
                            </w:r>
                            <w:r w:rsidR="000D5D81">
                              <w:rPr>
                                <w:rFonts w:cs="Arial"/>
                                <w:bCs/>
                                <w:i/>
                                <w:color w:val="000000"/>
                                <w:sz w:val="22"/>
                              </w:rPr>
                              <w:t>the MR Location</w:t>
                            </w:r>
                            <w:r>
                              <w:rPr>
                                <w:rFonts w:cs="Arial"/>
                                <w:bCs/>
                                <w:i/>
                                <w:color w:val="000000"/>
                                <w:sz w:val="22"/>
                              </w:rPr>
                              <w:t xml:space="preserve"> or as directed. </w:t>
                            </w:r>
                          </w:p>
                          <w:p w14:paraId="5862F5B8" w14:textId="77777777" w:rsidR="00F635D6" w:rsidRDefault="00F635D6" w:rsidP="00F635D6">
                            <w:pPr>
                              <w:rPr>
                                <w:b/>
                                <w:i/>
                                <w:spacing w:val="22"/>
                                <w:position w:val="-6"/>
                                <w:sz w:val="26"/>
                                <w:szCs w:val="26"/>
                              </w:rPr>
                            </w:pPr>
                          </w:p>
                          <w:p w14:paraId="67797F4A" w14:textId="77777777" w:rsidR="00F635D6" w:rsidRDefault="00F635D6" w:rsidP="00F635D6">
                            <w:pPr>
                              <w:rPr>
                                <w:b/>
                                <w:i/>
                                <w:spacing w:val="22"/>
                                <w:position w:val="-6"/>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404E" id="Rectangle 4" o:spid="_x0000_s1026" style="position:absolute;margin-left:-15.45pt;margin-top:28.85pt;width:471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AgIwIAAEgEAAAOAAAAZHJzL2Uyb0RvYy54bWysVNuO0zAQfUfiHyy/0ySlZduo6WrVpQhp&#10;gRULH+A4TmLhG2O3yfL1jJ1uKRfxgMiD5cmMT86cM87metSKHAV4aU1Fi1lOiTDcNtJ0Ff38af9i&#10;RYkPzDRMWSMq+ig8vd4+f7YZXCnmtreqEUAQxPhycBXtQ3BllnneC838zDphMNla0CxgCF3WABsQ&#10;XatsnuevssFC48By4T2+vZ2SdJvw21bw8KFtvQhEVRS5hbRCWuu4ZtsNKztgrpf8RIP9AwvNpMGP&#10;nqFuWWDkAPI3KC05WG/bMONWZ7ZtJRepB+ymyH/p5qFnTqReUBzvzjL5/wfL3x/vgcimogtKDNNo&#10;0UcUjZlOCbKI8gzOl1j14O4hNujdneVfPDF212OVuAGwQy9Yg6SKWJ/9dCAGHo+SenhnG0Rnh2CT&#10;UmMLOgKiBmRMhjyeDRFjIBxfLter4ipH3zjmVuvly2VyLGPl02kHPrwRVpO4qSgg94TOjnc+RDas&#10;fCpJ7K2SzV4qlQLo6p0CcmQ4HPv0pAawycsyZciAvc0jkb9j5On5E4aWAcdcSY1tnItYGXV7bZo0&#10;hIFJNe2RszInIaN2kwdhrMeTHbVtHlFSsNM44/XDTW/hGyUDjnJF/dcDA0GJemvQlnWxWMTZT8Fi&#10;eTXHAC4z9WWGGY5QFQ2UTNtdmO7LwYHsevxSkWQw9gatbGVSOdo8sTrxxnFN4p+uVrwPl3Gq+vED&#10;2H4HAAD//wMAUEsDBBQABgAIAAAAIQDqcKaA4gAAAAoBAAAPAAAAZHJzL2Rvd25yZXYueG1sTI9N&#10;SwMxFEX3gv8hPMGNtJlRnC8nU1QQFxahtbS4SyfPzNDJy5Ck7fjvjStdPu7h3vPqxWQGdkLne0sC&#10;0nkCDKm1qictYPPxMiuA+SBJycESCvhGD4vm8qKWlbJnWuFpHTSLJeQrKaALYaw4922HRvq5HZFi&#10;9mWdkSGeTnPl5DmWm4HfJknGjewpLnRyxOcO28P6aAQ8Hbar91wXb27MyuXrzecum/ROiOur6fEB&#10;WMAp/MHwqx/VoYlOe3sk5dkgYHaXlBEVcJ/nwCJQpmkKbB/JssiBNzX//0LzAwAA//8DAFBLAQIt&#10;ABQABgAIAAAAIQC2gziS/gAAAOEBAAATAAAAAAAAAAAAAAAAAAAAAABbQ29udGVudF9UeXBlc10u&#10;eG1sUEsBAi0AFAAGAAgAAAAhADj9If/WAAAAlAEAAAsAAAAAAAAAAAAAAAAALwEAAF9yZWxzLy5y&#10;ZWxzUEsBAi0AFAAGAAgAAAAhAGZsECAjAgAASAQAAA4AAAAAAAAAAAAAAAAALgIAAGRycy9lMm9E&#10;b2MueG1sUEsBAi0AFAAGAAgAAAAhAOpwpoDiAAAACgEAAA8AAAAAAAAAAAAAAAAAfQQAAGRycy9k&#10;b3ducmV2LnhtbFBLBQYAAAAABAAEAPMAAACMBQAAAAA=&#10;" strokeweight="1pt">
                <v:textbox>
                  <w:txbxContent>
                    <w:p w14:paraId="5EAE03CA" w14:textId="77777777" w:rsidR="00F635D6" w:rsidRDefault="00F635D6" w:rsidP="00F635D6">
                      <w:pPr>
                        <w:jc w:val="center"/>
                        <w:rPr>
                          <w:b/>
                          <w:i/>
                          <w:spacing w:val="22"/>
                          <w:position w:val="-6"/>
                          <w:sz w:val="22"/>
                        </w:rPr>
                      </w:pPr>
                      <w:r>
                        <w:rPr>
                          <w:b/>
                          <w:i/>
                          <w:spacing w:val="22"/>
                          <w:position w:val="-6"/>
                          <w:sz w:val="22"/>
                        </w:rPr>
                        <w:t>Confidential</w:t>
                      </w:r>
                    </w:p>
                    <w:p w14:paraId="54D43D30" w14:textId="77777777" w:rsidR="00F635D6" w:rsidRDefault="00F635D6" w:rsidP="00F635D6">
                      <w:pPr>
                        <w:jc w:val="center"/>
                        <w:rPr>
                          <w:b/>
                          <w:spacing w:val="22"/>
                          <w:position w:val="-6"/>
                        </w:rPr>
                      </w:pPr>
                      <w:r>
                        <w:rPr>
                          <w:b/>
                          <w:spacing w:val="22"/>
                          <w:position w:val="-6"/>
                        </w:rPr>
                        <w:t>Research Magnetic Resonance Imaging (MRI)</w:t>
                      </w:r>
                    </w:p>
                    <w:p w14:paraId="38F337B4" w14:textId="0B65FA82" w:rsidR="000D5D81" w:rsidRDefault="00571045" w:rsidP="000D5D81">
                      <w:pPr>
                        <w:jc w:val="center"/>
                        <w:rPr>
                          <w:b/>
                          <w:spacing w:val="22"/>
                          <w:position w:val="-6"/>
                        </w:rPr>
                      </w:pPr>
                      <w:r>
                        <w:rPr>
                          <w:b/>
                          <w:spacing w:val="22"/>
                          <w:position w:val="-6"/>
                        </w:rPr>
                        <w:t>Risk Acknowledgement</w:t>
                      </w:r>
                      <w:r w:rsidR="00F635D6">
                        <w:rPr>
                          <w:b/>
                          <w:spacing w:val="22"/>
                          <w:position w:val="-6"/>
                        </w:rPr>
                        <w:t xml:space="preserve"> Screening Form</w:t>
                      </w:r>
                    </w:p>
                    <w:p w14:paraId="3D96AC76" w14:textId="28289BF1" w:rsidR="00F635D6" w:rsidRPr="000D5D81" w:rsidRDefault="00F635D6" w:rsidP="000D5D81">
                      <w:pPr>
                        <w:jc w:val="center"/>
                        <w:rPr>
                          <w:b/>
                          <w:spacing w:val="22"/>
                          <w:position w:val="-6"/>
                        </w:rPr>
                      </w:pPr>
                      <w:r>
                        <w:rPr>
                          <w:rFonts w:cs="Arial"/>
                          <w:bCs/>
                          <w:i/>
                          <w:color w:val="000000"/>
                          <w:sz w:val="22"/>
                        </w:rPr>
                        <w:t xml:space="preserve">All persons MUST complete and submit this form prior to entry into </w:t>
                      </w:r>
                      <w:r w:rsidR="000D5D81">
                        <w:rPr>
                          <w:rFonts w:cs="Arial"/>
                          <w:bCs/>
                          <w:i/>
                          <w:color w:val="000000"/>
                          <w:sz w:val="22"/>
                        </w:rPr>
                        <w:t>the MR Location</w:t>
                      </w:r>
                      <w:r>
                        <w:rPr>
                          <w:rFonts w:cs="Arial"/>
                          <w:bCs/>
                          <w:i/>
                          <w:color w:val="000000"/>
                          <w:sz w:val="22"/>
                        </w:rPr>
                        <w:t xml:space="preserve"> or as directed. </w:t>
                      </w:r>
                    </w:p>
                    <w:p w14:paraId="5862F5B8" w14:textId="77777777" w:rsidR="00F635D6" w:rsidRDefault="00F635D6" w:rsidP="00F635D6">
                      <w:pPr>
                        <w:rPr>
                          <w:b/>
                          <w:i/>
                          <w:spacing w:val="22"/>
                          <w:position w:val="-6"/>
                          <w:sz w:val="26"/>
                          <w:szCs w:val="26"/>
                        </w:rPr>
                      </w:pPr>
                    </w:p>
                    <w:p w14:paraId="67797F4A" w14:textId="77777777" w:rsidR="00F635D6" w:rsidRDefault="00F635D6" w:rsidP="00F635D6">
                      <w:pPr>
                        <w:rPr>
                          <w:b/>
                          <w:i/>
                          <w:spacing w:val="22"/>
                          <w:position w:val="-6"/>
                          <w:sz w:val="26"/>
                          <w:szCs w:val="26"/>
                        </w:rPr>
                      </w:pPr>
                    </w:p>
                  </w:txbxContent>
                </v:textbox>
                <w10:wrap type="tight"/>
              </v:rect>
            </w:pict>
          </mc:Fallback>
        </mc:AlternateContent>
      </w:r>
      <w:r w:rsidR="004E7C2D" w:rsidDel="004E7C2D">
        <w:rPr>
          <w:rFonts w:ascii="MatrixIIBook" w:hAnsi="MatrixIIBook" w:cs="MatrixIIBook"/>
          <w:sz w:val="32"/>
          <w:szCs w:val="32"/>
        </w:rPr>
        <w:t xml:space="preserve"> </w:t>
      </w:r>
      <w:r>
        <w:rPr>
          <w:noProof/>
        </w:rPr>
        <mc:AlternateContent>
          <mc:Choice Requires="wps">
            <w:drawing>
              <wp:anchor distT="0" distB="0" distL="114300" distR="114300" simplePos="0" relativeHeight="251657728" behindDoc="0" locked="0" layoutInCell="0" allowOverlap="1" wp14:anchorId="3265B772" wp14:editId="0F40090E">
                <wp:simplePos x="0" y="0"/>
                <wp:positionH relativeFrom="column">
                  <wp:posOffset>9525</wp:posOffset>
                </wp:positionH>
                <wp:positionV relativeFrom="paragraph">
                  <wp:posOffset>-6985</wp:posOffset>
                </wp:positionV>
                <wp:extent cx="42291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023567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33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PyV1zdkAAAAHAQAADwAAAGRycy9kb3ducmV2LnhtbEyOzU7D&#10;MBCE70i8g7VIXKrWSREpCnEqBOTGhULFdRsvSUS8TmO3DTw9izjAcX408xXryfXqSGPoPBtIFwko&#10;4trbjhsDry/V/AZUiMgWe89k4JMCrMvzswJz60/8TMdNbJSMcMjRQBvjkGsd6pYchoUfiCV796PD&#10;KHJstB3xJOOu18skybTDjuWhxYHuW6o/NgdnIFRb2ldfs3qWvF01npb7h6dHNObyYrq7BRVpin9l&#10;+MEXdCiFaecPbIPqRV9L0cA8TUFJnGUrMXa/hi4L/Z+//AYAAP//AwBQSwECLQAUAAYACAAAACEA&#10;toM4kv4AAADhAQAAEwAAAAAAAAAAAAAAAAAAAAAAW0NvbnRlbnRfVHlwZXNdLnhtbFBLAQItABQA&#10;BgAIAAAAIQA4/SH/1gAAAJQBAAALAAAAAAAAAAAAAAAAAC8BAABfcmVscy8ucmVsc1BLAQItABQA&#10;BgAIAAAAIQAEni2OrwEAAEgDAAAOAAAAAAAAAAAAAAAAAC4CAABkcnMvZTJvRG9jLnhtbFBLAQIt&#10;ABQABgAIAAAAIQA/JXXN2QAAAAcBAAAPAAAAAAAAAAAAAAAAAAkEAABkcnMvZG93bnJldi54bWxQ&#10;SwUGAAAAAAQABADzAAAADwUAAAAA&#10;" o:allowincell="f"/>
            </w:pict>
          </mc:Fallback>
        </mc:AlternateContent>
      </w:r>
    </w:p>
    <w:tbl>
      <w:tblPr>
        <w:tblW w:w="0" w:type="auto"/>
        <w:tblInd w:w="108" w:type="dxa"/>
        <w:tblLook w:val="04A0" w:firstRow="1" w:lastRow="0" w:firstColumn="1" w:lastColumn="0" w:noHBand="0" w:noVBand="1"/>
      </w:tblPr>
      <w:tblGrid>
        <w:gridCol w:w="3350"/>
        <w:gridCol w:w="2551"/>
        <w:gridCol w:w="3351"/>
      </w:tblGrid>
      <w:tr w:rsidR="00F635D6" w14:paraId="1383D7A9" w14:textId="77777777" w:rsidTr="00F635D6">
        <w:trPr>
          <w:trHeight w:val="485"/>
        </w:trPr>
        <w:tc>
          <w:tcPr>
            <w:tcW w:w="3420" w:type="dxa"/>
            <w:tcBorders>
              <w:top w:val="nil"/>
              <w:left w:val="nil"/>
              <w:bottom w:val="single" w:sz="4" w:space="0" w:color="auto"/>
              <w:right w:val="nil"/>
            </w:tcBorders>
          </w:tcPr>
          <w:p w14:paraId="5BC452A2" w14:textId="0E82E198" w:rsidR="00F635D6" w:rsidRDefault="00F635D6" w:rsidP="00074BD1">
            <w:pPr>
              <w:ind w:left="-18"/>
              <w:rPr>
                <w:rFonts w:eastAsia="Times New Roman" w:cs="Arial"/>
                <w:b/>
                <w:bCs/>
                <w:color w:val="000000"/>
                <w:sz w:val="20"/>
                <w:szCs w:val="20"/>
              </w:rPr>
            </w:pPr>
            <w:r>
              <w:rPr>
                <w:rFonts w:eastAsia="Times New Roman" w:cs="Arial"/>
                <w:b/>
                <w:bCs/>
                <w:color w:val="000000"/>
                <w:sz w:val="20"/>
                <w:szCs w:val="20"/>
              </w:rPr>
              <w:t xml:space="preserve">Date </w:t>
            </w:r>
            <w:r>
              <w:rPr>
                <w:rFonts w:eastAsia="Times New Roman" w:cs="Arial"/>
                <w:bCs/>
                <w:color w:val="000000"/>
                <w:sz w:val="18"/>
                <w:szCs w:val="18"/>
              </w:rPr>
              <w:t>(mm/dd/</w:t>
            </w:r>
            <w:proofErr w:type="spellStart"/>
            <w:r>
              <w:rPr>
                <w:rFonts w:eastAsia="Times New Roman" w:cs="Arial"/>
                <w:bCs/>
                <w:color w:val="000000"/>
                <w:sz w:val="18"/>
                <w:szCs w:val="18"/>
              </w:rPr>
              <w:t>yyyy</w:t>
            </w:r>
            <w:proofErr w:type="spellEnd"/>
            <w:r>
              <w:rPr>
                <w:rFonts w:eastAsia="Times New Roman" w:cs="Arial"/>
                <w:bCs/>
                <w:color w:val="000000"/>
                <w:sz w:val="18"/>
                <w:szCs w:val="18"/>
              </w:rPr>
              <w:t>)</w:t>
            </w:r>
            <w:r>
              <w:rPr>
                <w:rFonts w:eastAsia="Times New Roman" w:cs="Arial"/>
                <w:b/>
                <w:bCs/>
                <w:color w:val="000000"/>
                <w:sz w:val="18"/>
                <w:szCs w:val="18"/>
              </w:rPr>
              <w:t>:</w:t>
            </w:r>
            <w:r w:rsidR="0092241F">
              <w:rPr>
                <w:rFonts w:eastAsia="Times New Roman" w:cs="Arial"/>
                <w:b/>
                <w:bCs/>
                <w:color w:val="000000"/>
                <w:sz w:val="18"/>
                <w:szCs w:val="18"/>
              </w:rPr>
              <w:t xml:space="preserve"> ______</w:t>
            </w:r>
            <w:r>
              <w:rPr>
                <w:rFonts w:eastAsia="Times New Roman" w:cs="Arial"/>
                <w:b/>
                <w:bCs/>
                <w:color w:val="000000"/>
                <w:sz w:val="20"/>
                <w:szCs w:val="20"/>
              </w:rPr>
              <w:t xml:space="preserve"> </w:t>
            </w:r>
          </w:p>
        </w:tc>
        <w:tc>
          <w:tcPr>
            <w:tcW w:w="2610" w:type="dxa"/>
            <w:tcBorders>
              <w:top w:val="nil"/>
              <w:left w:val="nil"/>
              <w:bottom w:val="single" w:sz="4" w:space="0" w:color="auto"/>
              <w:right w:val="nil"/>
            </w:tcBorders>
          </w:tcPr>
          <w:p w14:paraId="27CA2630" w14:textId="20230C89" w:rsidR="00F635D6" w:rsidRDefault="00F635D6" w:rsidP="00074BD1">
            <w:pPr>
              <w:ind w:left="-18"/>
              <w:rPr>
                <w:rFonts w:eastAsia="Times New Roman" w:cs="Arial"/>
                <w:sz w:val="20"/>
                <w:szCs w:val="20"/>
              </w:rPr>
            </w:pPr>
            <w:r>
              <w:rPr>
                <w:rFonts w:eastAsia="Times New Roman" w:cs="Arial"/>
                <w:b/>
                <w:bCs/>
                <w:color w:val="000000"/>
                <w:sz w:val="20"/>
                <w:szCs w:val="20"/>
              </w:rPr>
              <w:t>Name:</w:t>
            </w:r>
            <w:r>
              <w:rPr>
                <w:rFonts w:eastAsia="Times New Roman" w:cs="Arial"/>
                <w:sz w:val="20"/>
                <w:szCs w:val="20"/>
              </w:rPr>
              <w:t xml:space="preserve"> </w:t>
            </w:r>
            <w:r w:rsidR="0092241F">
              <w:rPr>
                <w:rFonts w:eastAsia="Times New Roman" w:cs="Arial"/>
                <w:b/>
                <w:bCs/>
                <w:sz w:val="20"/>
                <w:szCs w:val="20"/>
              </w:rPr>
              <w:t>______</w:t>
            </w:r>
          </w:p>
        </w:tc>
        <w:tc>
          <w:tcPr>
            <w:tcW w:w="3438" w:type="dxa"/>
            <w:tcBorders>
              <w:top w:val="nil"/>
              <w:left w:val="nil"/>
              <w:bottom w:val="single" w:sz="4" w:space="0" w:color="auto"/>
              <w:right w:val="nil"/>
            </w:tcBorders>
          </w:tcPr>
          <w:p w14:paraId="3E350815" w14:textId="7882AE9F" w:rsidR="00F635D6" w:rsidRDefault="00F8340B" w:rsidP="00074BD1">
            <w:pPr>
              <w:ind w:left="-18"/>
              <w:rPr>
                <w:rFonts w:eastAsia="Times New Roman" w:cs="Arial"/>
                <w:b/>
                <w:bCs/>
                <w:color w:val="000000"/>
                <w:sz w:val="20"/>
                <w:szCs w:val="20"/>
              </w:rPr>
            </w:pPr>
            <w:r>
              <w:rPr>
                <w:rFonts w:eastAsia="Times New Roman" w:cs="Arial"/>
                <w:b/>
                <w:bCs/>
                <w:color w:val="000000"/>
                <w:sz w:val="20"/>
                <w:szCs w:val="20"/>
              </w:rPr>
              <w:t xml:space="preserve">DOB: </w:t>
            </w:r>
            <w:r w:rsidR="0092241F">
              <w:rPr>
                <w:rFonts w:eastAsia="Times New Roman" w:cs="Arial"/>
                <w:b/>
                <w:bCs/>
                <w:color w:val="000000"/>
                <w:sz w:val="20"/>
                <w:szCs w:val="20"/>
              </w:rPr>
              <w:t xml:space="preserve"> ______</w:t>
            </w:r>
          </w:p>
        </w:tc>
      </w:tr>
      <w:tr w:rsidR="00F635D6" w14:paraId="3E44ABA0" w14:textId="77777777" w:rsidTr="00F635D6">
        <w:trPr>
          <w:trHeight w:val="638"/>
        </w:trPr>
        <w:tc>
          <w:tcPr>
            <w:tcW w:w="3420" w:type="dxa"/>
            <w:tcBorders>
              <w:top w:val="single" w:sz="4" w:space="0" w:color="auto"/>
              <w:left w:val="nil"/>
              <w:bottom w:val="single" w:sz="4" w:space="0" w:color="auto"/>
              <w:right w:val="nil"/>
            </w:tcBorders>
          </w:tcPr>
          <w:p w14:paraId="43F5338E" w14:textId="77777777" w:rsidR="00F635D6" w:rsidRDefault="00F635D6">
            <w:pPr>
              <w:rPr>
                <w:rFonts w:eastAsia="Times New Roman" w:cs="Arial"/>
                <w:b/>
                <w:bCs/>
                <w:color w:val="000000"/>
                <w:sz w:val="20"/>
                <w:szCs w:val="20"/>
              </w:rPr>
            </w:pPr>
          </w:p>
          <w:p w14:paraId="74986628" w14:textId="4871FC7A" w:rsidR="00F635D6" w:rsidRDefault="00F635D6" w:rsidP="00074BD1">
            <w:pPr>
              <w:ind w:left="-18"/>
              <w:rPr>
                <w:rFonts w:eastAsia="Times New Roman" w:cs="Arial"/>
                <w:b/>
                <w:bCs/>
                <w:color w:val="000000"/>
                <w:sz w:val="20"/>
                <w:szCs w:val="20"/>
              </w:rPr>
            </w:pPr>
            <w:r>
              <w:rPr>
                <w:rFonts w:eastAsia="Times New Roman" w:cs="Arial"/>
                <w:b/>
                <w:bCs/>
                <w:color w:val="000000"/>
                <w:sz w:val="20"/>
                <w:szCs w:val="20"/>
              </w:rPr>
              <w:t>Employee ID:</w:t>
            </w:r>
            <w:r w:rsidR="0092241F">
              <w:rPr>
                <w:rFonts w:eastAsia="Times New Roman" w:cs="Arial"/>
                <w:b/>
                <w:bCs/>
                <w:color w:val="000000"/>
                <w:sz w:val="20"/>
                <w:szCs w:val="20"/>
              </w:rPr>
              <w:t xml:space="preserve"> ______</w:t>
            </w:r>
            <w:r>
              <w:rPr>
                <w:rFonts w:eastAsia="Times New Roman" w:cs="Arial"/>
                <w:sz w:val="20"/>
                <w:szCs w:val="20"/>
              </w:rPr>
              <w:t xml:space="preserve"> </w:t>
            </w:r>
          </w:p>
        </w:tc>
        <w:tc>
          <w:tcPr>
            <w:tcW w:w="6048" w:type="dxa"/>
            <w:gridSpan w:val="2"/>
            <w:tcBorders>
              <w:top w:val="single" w:sz="4" w:space="0" w:color="auto"/>
              <w:left w:val="nil"/>
              <w:bottom w:val="single" w:sz="4" w:space="0" w:color="auto"/>
              <w:right w:val="nil"/>
            </w:tcBorders>
          </w:tcPr>
          <w:p w14:paraId="15940CD0" w14:textId="77777777" w:rsidR="00F635D6" w:rsidRDefault="00F635D6">
            <w:pPr>
              <w:rPr>
                <w:rFonts w:eastAsia="Times New Roman" w:cs="Arial"/>
                <w:b/>
                <w:bCs/>
                <w:color w:val="000000"/>
                <w:sz w:val="20"/>
                <w:szCs w:val="20"/>
              </w:rPr>
            </w:pPr>
          </w:p>
          <w:p w14:paraId="2F03C260" w14:textId="6405B422" w:rsidR="00F635D6" w:rsidRDefault="00F8340B" w:rsidP="00074BD1">
            <w:pPr>
              <w:ind w:left="-18"/>
              <w:rPr>
                <w:rFonts w:eastAsia="Times New Roman" w:cs="Arial"/>
                <w:bCs/>
                <w:color w:val="000000"/>
                <w:sz w:val="20"/>
                <w:szCs w:val="20"/>
              </w:rPr>
            </w:pPr>
            <w:r>
              <w:rPr>
                <w:rFonts w:eastAsia="Times New Roman" w:cs="Arial"/>
                <w:b/>
                <w:bCs/>
                <w:color w:val="000000"/>
                <w:sz w:val="20"/>
                <w:szCs w:val="20"/>
              </w:rPr>
              <w:t>Daytime Phone:</w:t>
            </w:r>
            <w:r w:rsidR="0092241F">
              <w:rPr>
                <w:rFonts w:eastAsia="Times New Roman" w:cs="Arial"/>
                <w:b/>
                <w:bCs/>
                <w:color w:val="000000"/>
                <w:sz w:val="20"/>
                <w:szCs w:val="20"/>
              </w:rPr>
              <w:t xml:space="preserve"> ______</w:t>
            </w:r>
            <w:r w:rsidR="00912F17">
              <w:rPr>
                <w:rFonts w:eastAsia="Times New Roman" w:cs="Arial"/>
                <w:b/>
                <w:bCs/>
                <w:color w:val="000000"/>
                <w:sz w:val="20"/>
                <w:szCs w:val="20"/>
              </w:rPr>
              <w:t xml:space="preserve">     </w:t>
            </w:r>
            <w:r w:rsidR="00F635D6">
              <w:rPr>
                <w:rFonts w:eastAsia="Times New Roman" w:cs="Arial"/>
                <w:b/>
                <w:bCs/>
                <w:color w:val="000000"/>
                <w:sz w:val="20"/>
                <w:szCs w:val="20"/>
              </w:rPr>
              <w:t>Department:</w:t>
            </w:r>
            <w:r w:rsidR="0092241F">
              <w:rPr>
                <w:rFonts w:eastAsia="Times New Roman" w:cs="Arial"/>
                <w:b/>
                <w:bCs/>
                <w:color w:val="000000"/>
                <w:sz w:val="20"/>
                <w:szCs w:val="20"/>
              </w:rPr>
              <w:t xml:space="preserve"> ______</w:t>
            </w:r>
            <w:r>
              <w:rPr>
                <w:rFonts w:cs="Arial"/>
                <w:sz w:val="20"/>
                <w:szCs w:val="20"/>
              </w:rPr>
              <w:tab/>
            </w:r>
          </w:p>
        </w:tc>
      </w:tr>
    </w:tbl>
    <w:p w14:paraId="6B78EF4A" w14:textId="77777777" w:rsidR="00F635D6" w:rsidRDefault="00F635D6" w:rsidP="00F635D6">
      <w:pPr>
        <w:rPr>
          <w:rFonts w:cs="Arial"/>
          <w:spacing w:val="22"/>
          <w:position w:val="-6"/>
          <w:sz w:val="22"/>
        </w:rPr>
      </w:pPr>
      <w:r>
        <w:rPr>
          <w:rFonts w:cs="Arial"/>
          <w:spacing w:val="22"/>
          <w:position w:val="-6"/>
          <w:sz w:val="22"/>
        </w:rPr>
        <w:t xml:space="preserve">The MR system has a very strong magnetic field that is ON at all times.  </w:t>
      </w:r>
    </w:p>
    <w:p w14:paraId="1980E5BE" w14:textId="61FEEF70" w:rsidR="00F635D6" w:rsidRDefault="00F635D6" w:rsidP="00F635D6">
      <w:pPr>
        <w:rPr>
          <w:rFonts w:cs="Arial"/>
          <w:spacing w:val="22"/>
          <w:position w:val="-6"/>
          <w:sz w:val="22"/>
        </w:rPr>
      </w:pPr>
      <w:r>
        <w:rPr>
          <w:rFonts w:cs="Arial"/>
          <w:bCs/>
          <w:color w:val="000000"/>
          <w:sz w:val="22"/>
        </w:rPr>
        <w:t>The following conditions may put you at risk in the MRI room.</w:t>
      </w:r>
      <w:r>
        <w:rPr>
          <w:rFonts w:cs="Arial"/>
          <w:b/>
          <w:bCs/>
          <w:color w:val="000000"/>
          <w:sz w:val="22"/>
        </w:rPr>
        <w:t xml:space="preserve"> </w:t>
      </w:r>
      <w:r w:rsidR="00E6053C" w:rsidRPr="00074BD1">
        <w:rPr>
          <w:rFonts w:cs="Arial"/>
          <w:color w:val="000000"/>
          <w:sz w:val="22"/>
        </w:rPr>
        <w:t xml:space="preserve">Any changes in any of these listed conditions or any other conditions that can impact entrance into the MRI room, </w:t>
      </w:r>
      <w:r w:rsidR="00E6053C" w:rsidRPr="00912F17">
        <w:rPr>
          <w:rFonts w:cs="Arial"/>
          <w:b/>
          <w:bCs/>
          <w:color w:val="000000"/>
          <w:sz w:val="22"/>
        </w:rPr>
        <w:t>MUST</w:t>
      </w:r>
      <w:r w:rsidR="00E6053C" w:rsidRPr="00074BD1">
        <w:rPr>
          <w:rFonts w:cs="Arial"/>
          <w:color w:val="000000"/>
          <w:sz w:val="22"/>
        </w:rPr>
        <w:t xml:space="preserve"> be reported.</w:t>
      </w:r>
    </w:p>
    <w:p w14:paraId="00FA673E" w14:textId="77777777" w:rsidR="00F635D6" w:rsidRDefault="00F635D6" w:rsidP="00F635D6">
      <w:pPr>
        <w:rPr>
          <w:rFonts w:cs="Arial"/>
          <w:b/>
          <w:bCs/>
          <w:color w:val="000000"/>
          <w:sz w:val="22"/>
        </w:rPr>
      </w:pPr>
    </w:p>
    <w:p w14:paraId="2157785D" w14:textId="77777777" w:rsidR="00F635D6" w:rsidRDefault="00F635D6" w:rsidP="00F635D6">
      <w:pPr>
        <w:rPr>
          <w:rFonts w:cs="Arial"/>
          <w:b/>
          <w:sz w:val="22"/>
        </w:rPr>
        <w:sectPr w:rsidR="00F635D6">
          <w:pgSz w:w="12240" w:h="15840"/>
          <w:pgMar w:top="1440" w:right="1440" w:bottom="1440" w:left="1440" w:header="720" w:footer="720" w:gutter="0"/>
          <w:cols w:space="720"/>
        </w:sectPr>
      </w:pPr>
    </w:p>
    <w:p w14:paraId="33B13C2A" w14:textId="56BCF023" w:rsidR="00F635D6" w:rsidRPr="00571045" w:rsidRDefault="00F635D6" w:rsidP="00F635D6">
      <w:pPr>
        <w:pStyle w:val="ListParagraph"/>
        <w:numPr>
          <w:ilvl w:val="0"/>
          <w:numId w:val="1"/>
        </w:numPr>
        <w:rPr>
          <w:rFonts w:cs="Arial"/>
          <w:b/>
          <w:bCs/>
          <w:color w:val="000000"/>
        </w:rPr>
      </w:pPr>
      <w:r w:rsidRPr="00571045">
        <w:rPr>
          <w:rFonts w:cs="Arial"/>
          <w:b/>
        </w:rPr>
        <w:t xml:space="preserve">Prior surgery or an operation involving metal objects </w:t>
      </w:r>
      <w:r w:rsidRPr="00571045">
        <w:rPr>
          <w:rFonts w:cs="Arial"/>
        </w:rPr>
        <w:t>Examples: aneurism (clips), Cardiac pacemaker, implanted cardioverter defibrillator (ICD), cardiac (heart) stent, any other vascular stent, etc.</w:t>
      </w:r>
    </w:p>
    <w:p w14:paraId="315DD4F6" w14:textId="77777777" w:rsidR="00F635D6" w:rsidRPr="00571045" w:rsidRDefault="00F635D6" w:rsidP="00F635D6">
      <w:pPr>
        <w:pStyle w:val="ListParagraph"/>
        <w:numPr>
          <w:ilvl w:val="0"/>
          <w:numId w:val="1"/>
        </w:numPr>
        <w:autoSpaceDE w:val="0"/>
        <w:autoSpaceDN w:val="0"/>
        <w:adjustRightInd w:val="0"/>
        <w:spacing w:after="60"/>
        <w:rPr>
          <w:rFonts w:cs="Arial"/>
          <w:b/>
        </w:rPr>
      </w:pPr>
      <w:r w:rsidRPr="00571045">
        <w:rPr>
          <w:rFonts w:cs="Arial"/>
          <w:b/>
        </w:rPr>
        <w:t xml:space="preserve">Other Implant Devices </w:t>
      </w:r>
      <w:r w:rsidRPr="00571045">
        <w:rPr>
          <w:rFonts w:cs="Arial"/>
        </w:rPr>
        <w:t>Examples: Cochlear implant or implanted hearing aid,</w:t>
      </w:r>
      <w:r w:rsidRPr="00571045">
        <w:rPr>
          <w:rFonts w:cs="Arial"/>
          <w:bCs/>
        </w:rPr>
        <w:t xml:space="preserve"> drug-infusion pump (including </w:t>
      </w:r>
      <w:r w:rsidRPr="00571045">
        <w:rPr>
          <w:rFonts w:cs="Arial"/>
        </w:rPr>
        <w:t>Insulin infusion pump)</w:t>
      </w:r>
      <w:r w:rsidRPr="00571045">
        <w:rPr>
          <w:rFonts w:cs="Arial"/>
          <w:bCs/>
        </w:rPr>
        <w:t>, any other electronic implant device.</w:t>
      </w:r>
      <w:r w:rsidRPr="00571045">
        <w:rPr>
          <w:rFonts w:cs="Arial"/>
          <w:b/>
        </w:rPr>
        <w:t xml:space="preserve"> </w:t>
      </w:r>
      <w:r w:rsidRPr="00571045">
        <w:rPr>
          <w:rFonts w:cs="Arial"/>
        </w:rPr>
        <w:t>Other implants</w:t>
      </w:r>
      <w:r w:rsidRPr="00571045">
        <w:rPr>
          <w:rFonts w:cs="Arial"/>
          <w:b/>
          <w:bCs/>
        </w:rPr>
        <w:t xml:space="preserve">: </w:t>
      </w:r>
      <w:r w:rsidRPr="00571045">
        <w:rPr>
          <w:rFonts w:cs="Arial"/>
        </w:rPr>
        <w:t>Artificial or prosthetic limb, any type of pin, nail, wire or prosthesis, etc.</w:t>
      </w:r>
    </w:p>
    <w:p w14:paraId="77BFBE50" w14:textId="77777777" w:rsidR="00F635D6" w:rsidRPr="00571045" w:rsidRDefault="00F635D6" w:rsidP="00F635D6">
      <w:pPr>
        <w:pStyle w:val="ListParagraph"/>
        <w:numPr>
          <w:ilvl w:val="0"/>
          <w:numId w:val="1"/>
        </w:numPr>
        <w:autoSpaceDE w:val="0"/>
        <w:autoSpaceDN w:val="0"/>
        <w:adjustRightInd w:val="0"/>
        <w:spacing w:after="60"/>
        <w:rPr>
          <w:rFonts w:cs="Arial"/>
          <w:b/>
        </w:rPr>
      </w:pPr>
      <w:r w:rsidRPr="00571045">
        <w:rPr>
          <w:rFonts w:cs="Arial"/>
          <w:b/>
        </w:rPr>
        <w:t>Neurostimulation system</w:t>
      </w:r>
    </w:p>
    <w:p w14:paraId="11F4FC90" w14:textId="77777777" w:rsidR="00F635D6" w:rsidRPr="00571045" w:rsidRDefault="00F635D6" w:rsidP="00F635D6">
      <w:pPr>
        <w:pStyle w:val="ListParagraph"/>
        <w:numPr>
          <w:ilvl w:val="0"/>
          <w:numId w:val="1"/>
        </w:numPr>
        <w:autoSpaceDE w:val="0"/>
        <w:autoSpaceDN w:val="0"/>
        <w:adjustRightInd w:val="0"/>
        <w:spacing w:after="60"/>
        <w:rPr>
          <w:rFonts w:cs="Arial"/>
          <w:b/>
        </w:rPr>
      </w:pPr>
      <w:r w:rsidRPr="00571045">
        <w:rPr>
          <w:rFonts w:cs="Arial"/>
          <w:b/>
        </w:rPr>
        <w:t xml:space="preserve">Spinal cord stimulator </w:t>
      </w:r>
    </w:p>
    <w:p w14:paraId="7E89D4FC" w14:textId="77777777" w:rsidR="00F635D6" w:rsidRPr="00571045" w:rsidRDefault="00F635D6" w:rsidP="00F635D6">
      <w:pPr>
        <w:pStyle w:val="ListParagraph"/>
        <w:numPr>
          <w:ilvl w:val="0"/>
          <w:numId w:val="1"/>
        </w:numPr>
        <w:autoSpaceDE w:val="0"/>
        <w:autoSpaceDN w:val="0"/>
        <w:adjustRightInd w:val="0"/>
        <w:spacing w:after="60"/>
        <w:rPr>
          <w:rFonts w:cs="Arial"/>
        </w:rPr>
      </w:pPr>
      <w:r w:rsidRPr="00571045">
        <w:rPr>
          <w:rFonts w:cs="Arial"/>
          <w:b/>
        </w:rPr>
        <w:t xml:space="preserve">Any injury to eye </w:t>
      </w:r>
      <w:r w:rsidRPr="00571045">
        <w:rPr>
          <w:rFonts w:cs="Arial"/>
        </w:rPr>
        <w:t>that might have involved metallic slivers or foreign body.</w:t>
      </w:r>
    </w:p>
    <w:p w14:paraId="08BCBBFD" w14:textId="77777777" w:rsidR="00F635D6" w:rsidRPr="00571045" w:rsidRDefault="00F635D6" w:rsidP="00F635D6">
      <w:pPr>
        <w:pStyle w:val="ListParagraph"/>
        <w:numPr>
          <w:ilvl w:val="0"/>
          <w:numId w:val="1"/>
        </w:numPr>
        <w:autoSpaceDE w:val="0"/>
        <w:autoSpaceDN w:val="0"/>
        <w:adjustRightInd w:val="0"/>
        <w:spacing w:before="120"/>
        <w:rPr>
          <w:rFonts w:cs="Arial"/>
        </w:rPr>
      </w:pPr>
      <w:r w:rsidRPr="00571045">
        <w:rPr>
          <w:rFonts w:cs="Arial"/>
          <w:b/>
        </w:rPr>
        <w:t>Other bodily injury</w:t>
      </w:r>
      <w:r w:rsidRPr="00571045">
        <w:rPr>
          <w:rFonts w:cs="Arial"/>
        </w:rPr>
        <w:t xml:space="preserve"> by a metallic object or foreign body Examples: BB, bullet, shrapnel, etc.</w:t>
      </w:r>
    </w:p>
    <w:p w14:paraId="4B8496E0" w14:textId="77777777" w:rsidR="00F635D6" w:rsidRPr="00571045" w:rsidRDefault="00F635D6" w:rsidP="00F635D6">
      <w:pPr>
        <w:pStyle w:val="ListParagraph"/>
        <w:numPr>
          <w:ilvl w:val="0"/>
          <w:numId w:val="1"/>
        </w:numPr>
        <w:autoSpaceDE w:val="0"/>
        <w:autoSpaceDN w:val="0"/>
        <w:adjustRightInd w:val="0"/>
        <w:spacing w:before="120" w:after="240"/>
        <w:rPr>
          <w:rFonts w:cs="Arial"/>
        </w:rPr>
      </w:pPr>
      <w:r w:rsidRPr="00571045">
        <w:rPr>
          <w:rFonts w:cs="Arial"/>
          <w:b/>
        </w:rPr>
        <w:t>Any metallic fragment</w:t>
      </w:r>
      <w:r w:rsidRPr="00571045">
        <w:rPr>
          <w:rFonts w:cs="Arial"/>
        </w:rPr>
        <w:t xml:space="preserve"> or foreign body </w:t>
      </w:r>
    </w:p>
    <w:p w14:paraId="389CF188" w14:textId="77777777" w:rsidR="00F635D6" w:rsidRPr="00571045" w:rsidRDefault="00F635D6" w:rsidP="00F635D6">
      <w:pPr>
        <w:pStyle w:val="ListParagraph"/>
        <w:numPr>
          <w:ilvl w:val="0"/>
          <w:numId w:val="1"/>
        </w:numPr>
        <w:autoSpaceDE w:val="0"/>
        <w:autoSpaceDN w:val="0"/>
        <w:adjustRightInd w:val="0"/>
        <w:spacing w:before="120" w:after="240"/>
        <w:rPr>
          <w:rFonts w:cs="Arial"/>
        </w:rPr>
      </w:pPr>
      <w:r w:rsidRPr="00571045">
        <w:rPr>
          <w:rFonts w:cs="Arial"/>
          <w:b/>
        </w:rPr>
        <w:t>Any external or internal</w:t>
      </w:r>
      <w:r w:rsidRPr="00571045">
        <w:rPr>
          <w:rFonts w:cs="Arial"/>
        </w:rPr>
        <w:t xml:space="preserve"> metallic object</w:t>
      </w:r>
    </w:p>
    <w:p w14:paraId="0B5E7FB9" w14:textId="77777777" w:rsidR="00571045" w:rsidRDefault="00F635D6" w:rsidP="00F635D6">
      <w:pPr>
        <w:pStyle w:val="ListParagraph"/>
        <w:numPr>
          <w:ilvl w:val="0"/>
          <w:numId w:val="1"/>
        </w:numPr>
        <w:autoSpaceDE w:val="0"/>
        <w:autoSpaceDN w:val="0"/>
        <w:adjustRightInd w:val="0"/>
        <w:spacing w:before="120" w:after="240"/>
        <w:rPr>
          <w:rFonts w:cs="Arial"/>
        </w:rPr>
      </w:pPr>
      <w:r w:rsidRPr="00571045">
        <w:rPr>
          <w:rFonts w:cs="Arial"/>
          <w:b/>
        </w:rPr>
        <w:t>Pregnant</w:t>
      </w:r>
      <w:r w:rsidRPr="00571045">
        <w:rPr>
          <w:rFonts w:cs="Arial"/>
        </w:rPr>
        <w:t xml:space="preserve"> or suspect that you are pregnant</w:t>
      </w:r>
    </w:p>
    <w:p w14:paraId="08910111" w14:textId="77777777" w:rsidR="00571045" w:rsidRDefault="00571045" w:rsidP="00571045">
      <w:pPr>
        <w:autoSpaceDE w:val="0"/>
        <w:autoSpaceDN w:val="0"/>
        <w:adjustRightInd w:val="0"/>
        <w:spacing w:before="120" w:after="240"/>
        <w:rPr>
          <w:rFonts w:cs="Arial"/>
        </w:rPr>
      </w:pPr>
      <w:r>
        <w:rPr>
          <w:rFonts w:cs="Arial"/>
        </w:rPr>
        <w:t>If you have any of the conditions listed above, or any questions regarding your presence in the facility and the potential effects on your health, please reach out to the Occupational Health group at ASU Employee Health.</w:t>
      </w:r>
      <w:bookmarkStart w:id="0" w:name="_GoBack"/>
      <w:bookmarkEnd w:id="0"/>
    </w:p>
    <w:p w14:paraId="5439B3D6" w14:textId="1A2C8558" w:rsidR="00571045" w:rsidRDefault="00571045" w:rsidP="00074BD1">
      <w:pPr>
        <w:autoSpaceDE w:val="0"/>
        <w:autoSpaceDN w:val="0"/>
        <w:adjustRightInd w:val="0"/>
        <w:spacing w:before="120" w:after="240"/>
        <w:contextualSpacing/>
        <w:rPr>
          <w:rFonts w:cs="Arial"/>
        </w:rPr>
      </w:pPr>
      <w:r>
        <w:rPr>
          <w:rFonts w:cs="Arial"/>
        </w:rPr>
        <w:t xml:space="preserve">Email: </w:t>
      </w:r>
      <w:hyperlink r:id="rId7" w:history="1">
        <w:r w:rsidR="00074BD1" w:rsidRPr="00AE756E">
          <w:rPr>
            <w:rStyle w:val="Hyperlink"/>
            <w:rFonts w:cs="Arial"/>
          </w:rPr>
          <w:t>employeehealth@asu.edu</w:t>
        </w:r>
      </w:hyperlink>
      <w:r w:rsidR="00074BD1">
        <w:rPr>
          <w:rFonts w:cs="Arial"/>
        </w:rPr>
        <w:t xml:space="preserve"> </w:t>
      </w:r>
    </w:p>
    <w:p w14:paraId="55EEB700" w14:textId="77777777" w:rsidR="00571045" w:rsidRDefault="00571045" w:rsidP="00074BD1">
      <w:pPr>
        <w:autoSpaceDE w:val="0"/>
        <w:autoSpaceDN w:val="0"/>
        <w:adjustRightInd w:val="0"/>
        <w:spacing w:before="120" w:after="240"/>
        <w:contextualSpacing/>
        <w:rPr>
          <w:rFonts w:cs="Arial"/>
        </w:rPr>
      </w:pPr>
      <w:r>
        <w:rPr>
          <w:rFonts w:cs="Arial"/>
        </w:rPr>
        <w:t>Phone: 602-496-1917</w:t>
      </w:r>
    </w:p>
    <w:p w14:paraId="2FB63CB0" w14:textId="77777777" w:rsidR="00571045" w:rsidRDefault="00571045" w:rsidP="00074BD1">
      <w:pPr>
        <w:autoSpaceDE w:val="0"/>
        <w:autoSpaceDN w:val="0"/>
        <w:adjustRightInd w:val="0"/>
        <w:spacing w:before="120" w:after="240"/>
        <w:contextualSpacing/>
        <w:rPr>
          <w:rFonts w:cs="Arial"/>
        </w:rPr>
      </w:pPr>
      <w:r>
        <w:rPr>
          <w:rFonts w:cs="Arial"/>
        </w:rPr>
        <w:t>Address: 1492 S. Mill Ave, Suite 105</w:t>
      </w:r>
    </w:p>
    <w:p w14:paraId="725BA455" w14:textId="77777777" w:rsidR="00571045" w:rsidRDefault="00571045" w:rsidP="00074BD1">
      <w:pPr>
        <w:autoSpaceDE w:val="0"/>
        <w:autoSpaceDN w:val="0"/>
        <w:adjustRightInd w:val="0"/>
        <w:spacing w:before="120" w:after="240"/>
        <w:contextualSpacing/>
        <w:rPr>
          <w:rFonts w:cs="Arial"/>
        </w:rPr>
      </w:pPr>
      <w:r>
        <w:rPr>
          <w:rFonts w:cs="Arial"/>
        </w:rPr>
        <w:t>Tempe, AZ 85281</w:t>
      </w:r>
    </w:p>
    <w:p w14:paraId="04C62DED" w14:textId="1FF8682F" w:rsidR="00F635D6" w:rsidRPr="00074BD1" w:rsidRDefault="00074BD1" w:rsidP="00074BD1">
      <w:pPr>
        <w:autoSpaceDE w:val="0"/>
        <w:autoSpaceDN w:val="0"/>
        <w:adjustRightInd w:val="0"/>
        <w:spacing w:before="120" w:after="240"/>
        <w:contextualSpacing/>
        <w:rPr>
          <w:rFonts w:cs="Arial"/>
        </w:rPr>
        <w:sectPr w:rsidR="00F635D6" w:rsidRPr="00074BD1" w:rsidSect="00571045">
          <w:type w:val="continuous"/>
          <w:pgSz w:w="12240" w:h="15840"/>
          <w:pgMar w:top="1440" w:right="1440" w:bottom="1440" w:left="1440" w:header="720" w:footer="720" w:gutter="0"/>
          <w:cols w:space="720"/>
        </w:sectPr>
      </w:pPr>
      <w:hyperlink r:id="rId8" w:history="1">
        <w:r w:rsidRPr="00AE756E">
          <w:rPr>
            <w:rStyle w:val="Hyperlink"/>
            <w:rFonts w:cs="Arial"/>
          </w:rPr>
          <w:t>https://cfo.asu.edu/employeehealth</w:t>
        </w:r>
      </w:hyperlink>
      <w:r>
        <w:rPr>
          <w:rFonts w:cs="Arial"/>
        </w:rPr>
        <w:t xml:space="preserve"> </w:t>
      </w:r>
    </w:p>
    <w:p w14:paraId="41DC882F" w14:textId="78CD80E4" w:rsidR="00F635D6" w:rsidRDefault="00F635D6" w:rsidP="00F635D6">
      <w:pPr>
        <w:autoSpaceDE w:val="0"/>
        <w:autoSpaceDN w:val="0"/>
        <w:adjustRightInd w:val="0"/>
        <w:spacing w:before="120" w:line="231" w:lineRule="atLeast"/>
        <w:ind w:left="-14" w:right="245"/>
        <w:rPr>
          <w:rFonts w:cs="Arial"/>
          <w:bCs/>
          <w:color w:val="000000"/>
          <w:sz w:val="22"/>
        </w:rPr>
      </w:pPr>
      <w:r>
        <w:rPr>
          <w:noProof/>
        </w:rPr>
        <w:lastRenderedPageBreak/>
        <mc:AlternateContent>
          <mc:Choice Requires="wps">
            <w:drawing>
              <wp:anchor distT="0" distB="0" distL="114300" distR="114300" simplePos="0" relativeHeight="251658752" behindDoc="0" locked="0" layoutInCell="1" allowOverlap="1" wp14:anchorId="033B525B" wp14:editId="30063289">
                <wp:simplePos x="0" y="0"/>
                <wp:positionH relativeFrom="column">
                  <wp:posOffset>-457200</wp:posOffset>
                </wp:positionH>
                <wp:positionV relativeFrom="paragraph">
                  <wp:posOffset>86995</wp:posOffset>
                </wp:positionV>
                <wp:extent cx="67627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5143571" id="_x0000_t32" coordsize="21600,21600" o:spt="32" o:oned="t" path="m,l21600,21600e" filled="f">
                <v:path arrowok="t" fillok="f" o:connecttype="none"/>
                <o:lock v:ext="edit" shapetype="t"/>
              </v:shapetype>
              <v:shape id="Straight Arrow Connector 2" o:spid="_x0000_s1026" type="#_x0000_t32" style="position:absolute;margin-left:-36pt;margin-top:6.8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UygEAAHsDAAAOAAAAZHJzL2Uyb0RvYy54bWysU01v2zAMvQ/YfxB8X+wEWDIYcXpI2l26&#10;LUC7H8BIsi1MFgVSiZ1/P0n5aLHdhvkgiCL5+PhIrx+mwYqTJjbommI+qwqhnURlXNcUP1+fPn0p&#10;BAdwCiw63RRnzcXD5uOH9ehrvcAerdIkIojjevRN0Yfg67Jk2esBeIZeu+hskQYI0aSuVARjRB9s&#10;uaiqZTkiKU8oNXN83V2cxSbjt62W4Ufbsg7CNkXkFvJJ+Tyks9ysoe4IfG/klQb8A4sBjItF71A7&#10;CCCOZP6CGowkZGzDTOJQYtsaqXMPsZt59Uc3Lz14nXuJ4rC/y8T/D1Z+P23dnhJ1ObkX/4zyFwuH&#10;2x5cpzOB17OPg5snqcrRc31PSQb7PYnD+A1VjIFjwKzC1NKQIGN/Yspin+9i6ykIGR+Xq+Vi9TnO&#10;RN58JdS3RE8cvmocRLo0BQcC0/Vhi87FkSLNcxk4PXNItKC+JaSqDp+MtXmy1okxcl+sqlQI4oKR&#10;UzmX0RqV4lIGU3fYWhInSGuSv9xu9LwPS0V2wP0ljs+8w3DZIMKjU7lir0E9Xu8BjL3cI0Prrvol&#10;ydJ+cn1Add7TTdc44dzKdRvTCr23c/bbP7P5DQAA//8DAFBLAwQUAAYACAAAACEAt0GuHNoAAAAJ&#10;AQAADwAAAGRycy9kb3ducmV2LnhtbExPS07DMBDdI3EHa5DYoNahFS0NcSpUiRUCROkBnHiIDfE4&#10;st0m3J5BLGD5Pnqfajv5XpwwJhdIwfW8AIHUBuOoU3B4e5jdgkhZk9F9IFTwhQm29flZpUsTRnrF&#10;0z53gkMolVqBzXkopUytRa/TPAxIrL2H6HVmGDtpoh453PdyURQr6bUjbrB6wJ3F9nN/9Nw7Fiu3&#10;C+7DPserkQ5Pjy/hplHq8mK6vwORccp/ZviZz9Oh5k1NOJJJolcwWy/4S2ZhuQbBhs1myUTzS8i6&#10;kv8f1N8AAAD//wMAUEsBAi0AFAAGAAgAAAAhALaDOJL+AAAA4QEAABMAAAAAAAAAAAAAAAAAAAAA&#10;AFtDb250ZW50X1R5cGVzXS54bWxQSwECLQAUAAYACAAAACEAOP0h/9YAAACUAQAACwAAAAAAAAAA&#10;AAAAAAAvAQAAX3JlbHMvLnJlbHNQSwECLQAUAAYACAAAACEAadPiVMoBAAB7AwAADgAAAAAAAAAA&#10;AAAAAAAuAgAAZHJzL2Uyb0RvYy54bWxQSwECLQAUAAYACAAAACEAt0GuHNoAAAAJAQAADwAAAAAA&#10;AAAAAAAAAAAkBAAAZHJzL2Rvd25yZXYueG1sUEsFBgAAAAAEAAQA8wAAACsFAAAAAA==&#10;" strokeweight="1pt">
                <v:stroke dashstyle="1 1" endcap="round"/>
              </v:shape>
            </w:pict>
          </mc:Fallback>
        </mc:AlternateConten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110"/>
        <w:gridCol w:w="2970"/>
      </w:tblGrid>
      <w:tr w:rsidR="00F635D6" w14:paraId="0C34CFC4" w14:textId="77777777" w:rsidTr="00F635D6">
        <w:trPr>
          <w:trHeight w:val="648"/>
        </w:trPr>
        <w:tc>
          <w:tcPr>
            <w:tcW w:w="450" w:type="dxa"/>
            <w:tcBorders>
              <w:top w:val="nil"/>
              <w:left w:val="nil"/>
              <w:bottom w:val="nil"/>
              <w:right w:val="nil"/>
            </w:tcBorders>
            <w:hideMark/>
          </w:tcPr>
          <w:p w14:paraId="4461378F" w14:textId="77777777" w:rsidR="00F635D6" w:rsidRDefault="00F635D6">
            <w:pPr>
              <w:autoSpaceDE w:val="0"/>
              <w:autoSpaceDN w:val="0"/>
              <w:adjustRightInd w:val="0"/>
              <w:spacing w:before="120" w:after="120" w:line="231" w:lineRule="atLeast"/>
              <w:ind w:right="245"/>
              <w:rPr>
                <w:rFonts w:eastAsia="Times New Roman" w:cs="Arial"/>
                <w:sz w:val="22"/>
              </w:rPr>
            </w:pPr>
            <w:r>
              <w:rPr>
                <w:rFonts w:eastAsia="Times New Roman" w:cs="Arial"/>
                <w:sz w:val="22"/>
              </w:rPr>
              <w:fldChar w:fldCharType="begin">
                <w:ffData>
                  <w:name w:val="Check2"/>
                  <w:enabled/>
                  <w:calcOnExit w:val="0"/>
                  <w:checkBox>
                    <w:sizeAuto/>
                    <w:default w:val="0"/>
                    <w:checked w:val="0"/>
                  </w:checkBox>
                </w:ffData>
              </w:fldChar>
            </w:r>
            <w:r>
              <w:rPr>
                <w:rFonts w:eastAsia="Times New Roman" w:cs="Arial"/>
                <w:sz w:val="22"/>
              </w:rPr>
              <w:instrText xml:space="preserve"> FORMCHECKBOX </w:instrText>
            </w:r>
            <w:r w:rsidR="00074BD1">
              <w:rPr>
                <w:rFonts w:eastAsia="Times New Roman" w:cs="Arial"/>
                <w:sz w:val="22"/>
              </w:rPr>
            </w:r>
            <w:r w:rsidR="00074BD1">
              <w:rPr>
                <w:rFonts w:eastAsia="Times New Roman" w:cs="Arial"/>
                <w:sz w:val="22"/>
              </w:rPr>
              <w:fldChar w:fldCharType="separate"/>
            </w:r>
            <w:r>
              <w:rPr>
                <w:rFonts w:eastAsia="Times New Roman" w:cs="Arial"/>
                <w:sz w:val="22"/>
              </w:rPr>
              <w:fldChar w:fldCharType="end"/>
            </w:r>
          </w:p>
        </w:tc>
        <w:tc>
          <w:tcPr>
            <w:tcW w:w="10080" w:type="dxa"/>
            <w:gridSpan w:val="2"/>
            <w:tcBorders>
              <w:top w:val="nil"/>
              <w:left w:val="nil"/>
              <w:bottom w:val="nil"/>
              <w:right w:val="nil"/>
            </w:tcBorders>
            <w:hideMark/>
          </w:tcPr>
          <w:p w14:paraId="609D4389" w14:textId="3FC88A14" w:rsidR="00F635D6" w:rsidRDefault="00F635D6">
            <w:pPr>
              <w:autoSpaceDE w:val="0"/>
              <w:autoSpaceDN w:val="0"/>
              <w:adjustRightInd w:val="0"/>
              <w:spacing w:before="120" w:after="120" w:line="231" w:lineRule="atLeast"/>
              <w:ind w:left="-14" w:right="245"/>
              <w:rPr>
                <w:rFonts w:eastAsia="Times New Roman" w:cs="Arial"/>
                <w:sz w:val="20"/>
                <w:szCs w:val="20"/>
              </w:rPr>
            </w:pPr>
            <w:r>
              <w:rPr>
                <w:rFonts w:eastAsia="Times New Roman" w:cs="Arial"/>
                <w:sz w:val="20"/>
                <w:szCs w:val="20"/>
              </w:rPr>
              <w:t xml:space="preserve">I have reviewed the above </w:t>
            </w:r>
            <w:r w:rsidR="00571045">
              <w:rPr>
                <w:rFonts w:eastAsia="Times New Roman" w:cs="Arial"/>
                <w:sz w:val="20"/>
                <w:szCs w:val="20"/>
              </w:rPr>
              <w:t>information and acknowledge the risks that may potentially occur as a result of exposure to the strong magnetic field that may be present during my time in the MR environment</w:t>
            </w:r>
            <w:r>
              <w:rPr>
                <w:rFonts w:eastAsia="Times New Roman" w:cs="Arial"/>
                <w:sz w:val="20"/>
                <w:szCs w:val="20"/>
              </w:rPr>
              <w:t xml:space="preserve">. </w:t>
            </w:r>
            <w:r>
              <w:rPr>
                <w:rFonts w:eastAsia="Times New Roman" w:cs="Arial"/>
                <w:i/>
                <w:sz w:val="20"/>
                <w:szCs w:val="20"/>
              </w:rPr>
              <w:t xml:space="preserve">Give this form to MR Staff or email at </w:t>
            </w:r>
            <w:r>
              <w:rPr>
                <w:rFonts w:eastAsia="Times New Roman" w:cs="Arial"/>
                <w:i/>
                <w:color w:val="0070C0"/>
                <w:sz w:val="20"/>
                <w:szCs w:val="20"/>
                <w:u w:val="single"/>
              </w:rPr>
              <w:t>Preclinical@asu.edu</w:t>
            </w:r>
            <w:r>
              <w:rPr>
                <w:rFonts w:eastAsia="Times New Roman" w:cs="Arial"/>
                <w:i/>
                <w:sz w:val="20"/>
                <w:szCs w:val="20"/>
              </w:rPr>
              <w:t>.</w:t>
            </w:r>
          </w:p>
        </w:tc>
      </w:tr>
      <w:tr w:rsidR="00F635D6" w14:paraId="1153DE24" w14:textId="77777777" w:rsidTr="00F635D6">
        <w:tc>
          <w:tcPr>
            <w:tcW w:w="10530" w:type="dxa"/>
            <w:gridSpan w:val="3"/>
            <w:tcBorders>
              <w:top w:val="single" w:sz="4" w:space="0" w:color="auto"/>
              <w:left w:val="single" w:sz="4" w:space="0" w:color="000000"/>
              <w:bottom w:val="single" w:sz="4" w:space="0" w:color="000000"/>
              <w:right w:val="single" w:sz="4" w:space="0" w:color="000000"/>
            </w:tcBorders>
            <w:hideMark/>
          </w:tcPr>
          <w:p w14:paraId="03272F72" w14:textId="77777777" w:rsidR="00F635D6" w:rsidRDefault="00F635D6">
            <w:pPr>
              <w:autoSpaceDE w:val="0"/>
              <w:autoSpaceDN w:val="0"/>
              <w:adjustRightInd w:val="0"/>
              <w:spacing w:before="120" w:after="120" w:line="231" w:lineRule="atLeast"/>
              <w:ind w:right="245"/>
              <w:jc w:val="center"/>
              <w:rPr>
                <w:rFonts w:eastAsia="Times New Roman" w:cs="Arial"/>
                <w:b/>
                <w:i/>
                <w:sz w:val="20"/>
                <w:szCs w:val="20"/>
              </w:rPr>
            </w:pPr>
            <w:r>
              <w:rPr>
                <w:rFonts w:eastAsia="Times New Roman" w:cs="Arial"/>
                <w:b/>
                <w:i/>
                <w:sz w:val="20"/>
                <w:szCs w:val="20"/>
              </w:rPr>
              <w:t>I affirm that I have had the opportunity to have my questions regarding the MRI risks addressed.</w:t>
            </w:r>
          </w:p>
        </w:tc>
      </w:tr>
      <w:tr w:rsidR="00F635D6" w14:paraId="570DC957" w14:textId="77777777" w:rsidTr="00F635D6">
        <w:trPr>
          <w:trHeight w:val="737"/>
        </w:trPr>
        <w:tc>
          <w:tcPr>
            <w:tcW w:w="7560" w:type="dxa"/>
            <w:gridSpan w:val="2"/>
            <w:tcBorders>
              <w:top w:val="single" w:sz="4" w:space="0" w:color="000000"/>
              <w:left w:val="single" w:sz="4" w:space="0" w:color="000000"/>
              <w:bottom w:val="single" w:sz="4" w:space="0" w:color="000000"/>
              <w:right w:val="single" w:sz="4" w:space="0" w:color="000000"/>
            </w:tcBorders>
            <w:hideMark/>
          </w:tcPr>
          <w:p w14:paraId="597DC79F" w14:textId="77777777" w:rsidR="00F635D6" w:rsidRDefault="00F635D6">
            <w:pPr>
              <w:ind w:left="-18"/>
              <w:rPr>
                <w:rFonts w:eastAsia="Times New Roman" w:cs="Arial"/>
                <w:sz w:val="20"/>
                <w:szCs w:val="20"/>
              </w:rPr>
            </w:pPr>
            <w:r>
              <w:rPr>
                <w:rFonts w:eastAsia="Times New Roman" w:cs="Arial"/>
                <w:b/>
                <w:sz w:val="20"/>
                <w:szCs w:val="20"/>
              </w:rPr>
              <w:t>Entrant’s signature:</w:t>
            </w:r>
            <w:r>
              <w:rPr>
                <w:rFonts w:eastAsia="Times New Roman" w:cs="Arial"/>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960069D" w14:textId="77777777" w:rsidR="00F635D6" w:rsidRDefault="00F635D6">
            <w:pPr>
              <w:ind w:left="-18"/>
              <w:rPr>
                <w:rFonts w:cs="Arial"/>
                <w:noProof/>
                <w:sz w:val="20"/>
                <w:szCs w:val="20"/>
              </w:rPr>
            </w:pPr>
            <w:r>
              <w:rPr>
                <w:rFonts w:eastAsia="Times New Roman" w:cs="Arial"/>
                <w:b/>
                <w:sz w:val="20"/>
                <w:szCs w:val="20"/>
              </w:rPr>
              <w:t xml:space="preserve">Date: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p>
          <w:p w14:paraId="03EA8570" w14:textId="77777777" w:rsidR="00F635D6" w:rsidRDefault="00F635D6">
            <w:pPr>
              <w:autoSpaceDE w:val="0"/>
              <w:autoSpaceDN w:val="0"/>
              <w:adjustRightInd w:val="0"/>
              <w:spacing w:before="120" w:after="120" w:line="231" w:lineRule="atLeast"/>
              <w:ind w:right="245"/>
              <w:rPr>
                <w:rFonts w:eastAsia="Times New Roman" w:cs="Arial"/>
                <w:sz w:val="20"/>
                <w:szCs w:val="20"/>
              </w:rPr>
            </w:pPr>
            <w:r>
              <w:rPr>
                <w:rFonts w:cs="Arial"/>
                <w:sz w:val="20"/>
                <w:szCs w:val="20"/>
              </w:rPr>
              <w:fldChar w:fldCharType="end"/>
            </w:r>
          </w:p>
        </w:tc>
      </w:tr>
      <w:tr w:rsidR="00F635D6" w14:paraId="1859CC2C" w14:textId="77777777" w:rsidTr="00F635D6">
        <w:trPr>
          <w:trHeight w:val="602"/>
        </w:trPr>
        <w:tc>
          <w:tcPr>
            <w:tcW w:w="7560" w:type="dxa"/>
            <w:gridSpan w:val="2"/>
            <w:tcBorders>
              <w:top w:val="single" w:sz="4" w:space="0" w:color="000000"/>
              <w:left w:val="single" w:sz="4" w:space="0" w:color="000000"/>
              <w:bottom w:val="single" w:sz="4" w:space="0" w:color="000000"/>
              <w:right w:val="single" w:sz="4" w:space="0" w:color="000000"/>
            </w:tcBorders>
            <w:hideMark/>
          </w:tcPr>
          <w:p w14:paraId="46F1FC86" w14:textId="77777777" w:rsidR="00F635D6" w:rsidRDefault="00F635D6">
            <w:pPr>
              <w:ind w:left="-18"/>
              <w:rPr>
                <w:rFonts w:eastAsia="Times New Roman" w:cs="Arial"/>
                <w:color w:val="000000"/>
                <w:sz w:val="20"/>
                <w:szCs w:val="20"/>
              </w:rPr>
            </w:pPr>
            <w:r>
              <w:rPr>
                <w:rFonts w:eastAsia="Times New Roman" w:cs="Arial"/>
                <w:b/>
                <w:color w:val="000000"/>
                <w:sz w:val="20"/>
                <w:szCs w:val="20"/>
              </w:rPr>
              <w:t>MR staff person’s name (printed):</w:t>
            </w:r>
            <w:r>
              <w:rPr>
                <w:rFonts w:eastAsia="Times New Roman" w:cs="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C718C6D" w14:textId="77777777" w:rsidR="00F635D6" w:rsidRDefault="00F635D6">
            <w:pPr>
              <w:ind w:left="-18"/>
              <w:rPr>
                <w:rFonts w:cs="Arial"/>
                <w:noProof/>
                <w:sz w:val="20"/>
                <w:szCs w:val="20"/>
              </w:rPr>
            </w:pPr>
            <w:r>
              <w:rPr>
                <w:rFonts w:eastAsia="Times New Roman" w:cs="Arial"/>
                <w:b/>
                <w:sz w:val="20"/>
                <w:szCs w:val="20"/>
              </w:rPr>
              <w:t xml:space="preserve">Date: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p>
          <w:p w14:paraId="3B251314" w14:textId="77777777" w:rsidR="00F635D6" w:rsidRDefault="00F635D6">
            <w:pPr>
              <w:autoSpaceDE w:val="0"/>
              <w:autoSpaceDN w:val="0"/>
              <w:adjustRightInd w:val="0"/>
              <w:spacing w:before="120" w:after="120" w:line="231" w:lineRule="atLeast"/>
              <w:ind w:right="245"/>
              <w:rPr>
                <w:rFonts w:eastAsia="Times New Roman" w:cs="Arial"/>
                <w:sz w:val="20"/>
                <w:szCs w:val="20"/>
              </w:rPr>
            </w:pPr>
            <w:r>
              <w:rPr>
                <w:rFonts w:cs="Arial"/>
                <w:sz w:val="20"/>
                <w:szCs w:val="20"/>
              </w:rPr>
              <w:fldChar w:fldCharType="end"/>
            </w:r>
          </w:p>
        </w:tc>
      </w:tr>
    </w:tbl>
    <w:p w14:paraId="58A2D674" w14:textId="77777777" w:rsidR="00090276" w:rsidRDefault="00090276"/>
    <w:sectPr w:rsidR="00090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C6F1" w14:textId="77777777" w:rsidR="009E6CCA" w:rsidRDefault="009E6CCA" w:rsidP="00FA571B">
      <w:r>
        <w:separator/>
      </w:r>
    </w:p>
  </w:endnote>
  <w:endnote w:type="continuationSeparator" w:id="0">
    <w:p w14:paraId="00B7E537" w14:textId="77777777" w:rsidR="009E6CCA" w:rsidRDefault="009E6CCA" w:rsidP="00FA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rixII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A06B" w14:textId="77777777" w:rsidR="009E6CCA" w:rsidRDefault="009E6CCA" w:rsidP="00FA571B">
      <w:r>
        <w:separator/>
      </w:r>
    </w:p>
  </w:footnote>
  <w:footnote w:type="continuationSeparator" w:id="0">
    <w:p w14:paraId="6A5648FE" w14:textId="77777777" w:rsidR="009E6CCA" w:rsidRDefault="009E6CCA" w:rsidP="00FA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C1CA1"/>
    <w:multiLevelType w:val="hybridMultilevel"/>
    <w:tmpl w:val="56046C8C"/>
    <w:lvl w:ilvl="0" w:tplc="C95C83A8">
      <w:start w:val="1"/>
      <w:numFmt w:val="decimal"/>
      <w:lvlText w:val="%1."/>
      <w:lvlJc w:val="left"/>
      <w:pPr>
        <w:tabs>
          <w:tab w:val="num" w:pos="360"/>
        </w:tabs>
        <w:ind w:left="360" w:hanging="360"/>
      </w:pPr>
      <w:rPr>
        <w:rFonts w:ascii="Arial" w:eastAsia="Calibri" w:hAnsi="Arial" w:cs="Arial"/>
        <w:b w:val="0"/>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D6"/>
    <w:rsid w:val="000167F0"/>
    <w:rsid w:val="0003276F"/>
    <w:rsid w:val="00074BD1"/>
    <w:rsid w:val="00090276"/>
    <w:rsid w:val="000D478F"/>
    <w:rsid w:val="000D5D81"/>
    <w:rsid w:val="00161E24"/>
    <w:rsid w:val="00181EBD"/>
    <w:rsid w:val="00325A63"/>
    <w:rsid w:val="004A740D"/>
    <w:rsid w:val="004E7C2D"/>
    <w:rsid w:val="00571045"/>
    <w:rsid w:val="0067721B"/>
    <w:rsid w:val="00741F51"/>
    <w:rsid w:val="00880378"/>
    <w:rsid w:val="00912F17"/>
    <w:rsid w:val="0092241F"/>
    <w:rsid w:val="009E6CCA"/>
    <w:rsid w:val="00B43300"/>
    <w:rsid w:val="00C5748B"/>
    <w:rsid w:val="00D0153B"/>
    <w:rsid w:val="00E6053C"/>
    <w:rsid w:val="00F635D6"/>
    <w:rsid w:val="00F8340B"/>
    <w:rsid w:val="00FA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5C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D6"/>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D6"/>
    <w:pPr>
      <w:ind w:left="720"/>
      <w:contextualSpacing/>
    </w:pPr>
  </w:style>
  <w:style w:type="character" w:styleId="CommentReference">
    <w:name w:val="annotation reference"/>
    <w:basedOn w:val="DefaultParagraphFont"/>
    <w:uiPriority w:val="99"/>
    <w:semiHidden/>
    <w:unhideWhenUsed/>
    <w:rsid w:val="00571045"/>
    <w:rPr>
      <w:sz w:val="16"/>
      <w:szCs w:val="16"/>
    </w:rPr>
  </w:style>
  <w:style w:type="paragraph" w:styleId="CommentText">
    <w:name w:val="annotation text"/>
    <w:basedOn w:val="Normal"/>
    <w:link w:val="CommentTextChar"/>
    <w:uiPriority w:val="99"/>
    <w:unhideWhenUsed/>
    <w:rsid w:val="00571045"/>
    <w:rPr>
      <w:sz w:val="20"/>
      <w:szCs w:val="20"/>
    </w:rPr>
  </w:style>
  <w:style w:type="character" w:customStyle="1" w:styleId="CommentTextChar">
    <w:name w:val="Comment Text Char"/>
    <w:basedOn w:val="DefaultParagraphFont"/>
    <w:link w:val="CommentText"/>
    <w:uiPriority w:val="99"/>
    <w:rsid w:val="0057104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71045"/>
    <w:rPr>
      <w:b/>
      <w:bCs/>
    </w:rPr>
  </w:style>
  <w:style w:type="character" w:customStyle="1" w:styleId="CommentSubjectChar">
    <w:name w:val="Comment Subject Char"/>
    <w:basedOn w:val="CommentTextChar"/>
    <w:link w:val="CommentSubject"/>
    <w:uiPriority w:val="99"/>
    <w:semiHidden/>
    <w:rsid w:val="00571045"/>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71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45"/>
    <w:rPr>
      <w:rFonts w:ascii="Segoe UI" w:eastAsia="Calibri" w:hAnsi="Segoe UI" w:cs="Segoe UI"/>
      <w:sz w:val="18"/>
      <w:szCs w:val="18"/>
    </w:rPr>
  </w:style>
  <w:style w:type="character" w:styleId="Hyperlink">
    <w:name w:val="Hyperlink"/>
    <w:basedOn w:val="DefaultParagraphFont"/>
    <w:uiPriority w:val="99"/>
    <w:unhideWhenUsed/>
    <w:rsid w:val="00571045"/>
    <w:rPr>
      <w:color w:val="0563C1" w:themeColor="hyperlink"/>
      <w:u w:val="single"/>
    </w:rPr>
  </w:style>
  <w:style w:type="character" w:styleId="UnresolvedMention">
    <w:name w:val="Unresolved Mention"/>
    <w:basedOn w:val="DefaultParagraphFont"/>
    <w:uiPriority w:val="99"/>
    <w:semiHidden/>
    <w:unhideWhenUsed/>
    <w:rsid w:val="00571045"/>
    <w:rPr>
      <w:color w:val="605E5C"/>
      <w:shd w:val="clear" w:color="auto" w:fill="E1DFDD"/>
    </w:rPr>
  </w:style>
  <w:style w:type="paragraph" w:styleId="Header">
    <w:name w:val="header"/>
    <w:basedOn w:val="Normal"/>
    <w:link w:val="HeaderChar"/>
    <w:uiPriority w:val="99"/>
    <w:unhideWhenUsed/>
    <w:rsid w:val="00FA571B"/>
    <w:pPr>
      <w:tabs>
        <w:tab w:val="center" w:pos="4680"/>
        <w:tab w:val="right" w:pos="9360"/>
      </w:tabs>
    </w:pPr>
  </w:style>
  <w:style w:type="character" w:customStyle="1" w:styleId="HeaderChar">
    <w:name w:val="Header Char"/>
    <w:basedOn w:val="DefaultParagraphFont"/>
    <w:link w:val="Header"/>
    <w:uiPriority w:val="99"/>
    <w:rsid w:val="00FA571B"/>
    <w:rPr>
      <w:rFonts w:ascii="Arial" w:eastAsia="Calibri" w:hAnsi="Arial" w:cs="Times New Roman"/>
      <w:sz w:val="24"/>
    </w:rPr>
  </w:style>
  <w:style w:type="paragraph" w:styleId="Footer">
    <w:name w:val="footer"/>
    <w:basedOn w:val="Normal"/>
    <w:link w:val="FooterChar"/>
    <w:uiPriority w:val="99"/>
    <w:unhideWhenUsed/>
    <w:rsid w:val="00FA571B"/>
    <w:pPr>
      <w:tabs>
        <w:tab w:val="center" w:pos="4680"/>
        <w:tab w:val="right" w:pos="9360"/>
      </w:tabs>
    </w:pPr>
  </w:style>
  <w:style w:type="character" w:customStyle="1" w:styleId="FooterChar">
    <w:name w:val="Footer Char"/>
    <w:basedOn w:val="DefaultParagraphFont"/>
    <w:link w:val="Footer"/>
    <w:uiPriority w:val="99"/>
    <w:rsid w:val="00FA571B"/>
    <w:rPr>
      <w:rFonts w:ascii="Arial" w:eastAsia="Calibri" w:hAnsi="Arial" w:cs="Times New Roman"/>
      <w:sz w:val="24"/>
    </w:rPr>
  </w:style>
  <w:style w:type="paragraph" w:styleId="Revision">
    <w:name w:val="Revision"/>
    <w:hidden/>
    <w:uiPriority w:val="99"/>
    <w:semiHidden/>
    <w:rsid w:val="00F8340B"/>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employeehealth" TargetMode="External"/><Relationship Id="rId3" Type="http://schemas.openxmlformats.org/officeDocument/2006/relationships/settings" Target="settings.xml"/><Relationship Id="rId7" Type="http://schemas.openxmlformats.org/officeDocument/2006/relationships/hyperlink" Target="mailto:employeehealth@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2023-04-28T21:07:00Z</dcterms:created>
  <dcterms:modified xsi:type="dcterms:W3CDTF">2023-04-28T21:07:00Z</dcterms:modified>
</cp:coreProperties>
</file>